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4" w:rsidRPr="00337D84" w:rsidRDefault="00337D84" w:rsidP="00337D84">
      <w:pPr>
        <w:spacing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color w:val="6E0D16"/>
          <w:sz w:val="24"/>
          <w:szCs w:val="24"/>
          <w:lang w:eastAsia="ru-RU"/>
        </w:rPr>
      </w:pPr>
      <w:r w:rsidRPr="00337D84">
        <w:rPr>
          <w:rFonts w:ascii="inherit" w:eastAsia="Times New Roman" w:hAnsi="inherit" w:cs="Times New Roman"/>
          <w:b/>
          <w:bCs/>
          <w:color w:val="6E0D16"/>
          <w:sz w:val="24"/>
          <w:szCs w:val="24"/>
          <w:lang w:eastAsia="ru-RU"/>
        </w:rPr>
        <w:t>Как родители могут помочь детям избежать некоторых трудностей</w:t>
      </w:r>
    </w:p>
    <w:p w:rsidR="00337D84" w:rsidRPr="00337D84" w:rsidRDefault="00337D84" w:rsidP="00337D84">
      <w:pPr>
        <w:spacing w:after="100" w:afterAutospacing="1" w:line="240" w:lineRule="auto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  <w:t>для родителей учеников начальных классов</w:t>
      </w:r>
    </w:p>
    <w:p w:rsidR="00337D84" w:rsidRPr="00337D84" w:rsidRDefault="00337D84" w:rsidP="00337D84">
      <w:pPr>
        <w:spacing w:after="0" w:line="240" w:lineRule="auto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Georgia" w:eastAsia="Times New Roman" w:hAnsi="Georgia" w:cs="Times New Roman"/>
          <w:noProof/>
          <w:color w:val="1F0F12"/>
          <w:sz w:val="24"/>
          <w:szCs w:val="24"/>
          <w:lang w:eastAsia="ru-RU"/>
        </w:rPr>
        <w:drawing>
          <wp:inline distT="0" distB="0" distL="0" distR="0" wp14:anchorId="1CABB3A9" wp14:editId="0218106C">
            <wp:extent cx="4705350" cy="4000500"/>
            <wp:effectExtent l="0" t="0" r="0" b="0"/>
            <wp:docPr id="1" name="Рисунок 1" descr="Глав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84" w:rsidRPr="00337D84" w:rsidRDefault="00337D84" w:rsidP="00337D84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1. </w:t>
      </w:r>
      <w:r w:rsidRPr="00337D84"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Организуйте распорядок дня:</w:t>
      </w: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 стабильный режим дня; сбалансированное питание; полноценный сон; прогулки на свежем воздухе.</w:t>
      </w:r>
    </w:p>
    <w:p w:rsidR="00337D84" w:rsidRDefault="00337D84" w:rsidP="00337D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2. </w:t>
      </w:r>
      <w:r w:rsidRPr="00337D84"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вайте самостоятельность у детей.</w:t>
      </w:r>
    </w:p>
    <w:p w:rsidR="00337D84" w:rsidRPr="00337D84" w:rsidRDefault="00337D84" w:rsidP="00337D84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 Ребенок исполняет каждодневные правила личной гигиены (чистит зубы, умывается, чистит обувь, одежду и т.д.). Выполняет утреннюю гимнастику. Умеет проводить элементарную гигиеническую обработку продуктов (помыть яблоко, апельсин). Умеет самостоятельно одеваться, быть опрятным. Умеет содержать свои игрушки и вещи в порядке. Умеет самостоятельно занять себя интересным делом.</w:t>
      </w:r>
    </w:p>
    <w:p w:rsidR="00337D84" w:rsidRDefault="00337D84" w:rsidP="00337D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3. </w:t>
      </w:r>
      <w:r w:rsidRPr="00337D84"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руйте у ребенка умения общаться.</w:t>
      </w:r>
    </w:p>
    <w:p w:rsidR="00337D84" w:rsidRPr="00337D84" w:rsidRDefault="00337D84" w:rsidP="00337D84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337D84" w:rsidRDefault="00337D84" w:rsidP="00337D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4. </w:t>
      </w:r>
      <w:r w:rsidRPr="00337D84"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Уделите особое в</w:t>
      </w:r>
      <w:r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нимание развитию произвольности</w:t>
      </w:r>
    </w:p>
    <w:p w:rsidR="00337D84" w:rsidRPr="00337D84" w:rsidRDefault="00337D84" w:rsidP="00337D84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 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337D84" w:rsidRDefault="00337D84" w:rsidP="00337D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5. </w:t>
      </w:r>
      <w:r w:rsidRPr="00337D84"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Ежедневно занимайтесь инт</w:t>
      </w:r>
      <w:r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еллектуальным развитием ребенка.</w:t>
      </w:r>
    </w:p>
    <w:p w:rsidR="00337D84" w:rsidRPr="00337D84" w:rsidRDefault="00337D84" w:rsidP="00337D84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 xml:space="preserve">Во время прогулок наблюдайте изменения в природе. </w:t>
      </w:r>
      <w:proofErr w:type="gramStart"/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 xml:space="preserve">Обращайте внимания на различные явления природы (дождь, снег, радуга, листопад, туман, ветер, тучи, буря, рассвет, закат); </w:t>
      </w: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lastRenderedPageBreak/>
        <w:t>Выучите названия времен года.</w:t>
      </w:r>
      <w:proofErr w:type="gramEnd"/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 xml:space="preserve"> Тренируйте умения определять время года на улице и картинках;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кинофильмов; Составляйте рассказы по картинкам; следите за правильным произношением и дикцией детей. </w:t>
      </w:r>
      <w:proofErr w:type="gramStart"/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Проговаривайте скороговорки; Знакомьте ребенка с буквами и их печатным изображением, а так же звуком, обозначающим букву;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 Научите ребенка считать до 10 и обратно, сравнивать количество предметов (больше, меньше, столько же).</w:t>
      </w:r>
      <w:proofErr w:type="gramEnd"/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 xml:space="preserve"> Познакомьте с изображением цифр (не надо учить их писать, только знать);</w:t>
      </w:r>
    </w:p>
    <w:p w:rsidR="00337D84" w:rsidRDefault="00337D84" w:rsidP="00337D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</w:pPr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color w:val="1F0F12"/>
          <w:sz w:val="24"/>
          <w:szCs w:val="24"/>
          <w:lang w:eastAsia="ru-RU"/>
        </w:rPr>
        <w:t>Тренируйте руку ребенка.</w:t>
      </w:r>
    </w:p>
    <w:p w:rsidR="00337D84" w:rsidRPr="00337D84" w:rsidRDefault="00337D84" w:rsidP="00337D84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1F0F12"/>
          <w:sz w:val="24"/>
          <w:szCs w:val="24"/>
          <w:lang w:eastAsia="ru-RU"/>
        </w:rPr>
      </w:pPr>
      <w:bookmarkStart w:id="0" w:name="_GoBack"/>
      <w:bookmarkEnd w:id="0"/>
      <w:r w:rsidRPr="00337D84">
        <w:rPr>
          <w:rFonts w:ascii="Times New Roman" w:eastAsia="Times New Roman" w:hAnsi="Times New Roman" w:cs="Times New Roman"/>
          <w:color w:val="1F0F12"/>
          <w:sz w:val="24"/>
          <w:szCs w:val="24"/>
          <w:lang w:eastAsia="ru-RU"/>
        </w:rPr>
        <w:t> 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F022E1" w:rsidRDefault="00F022E1"/>
    <w:sectPr w:rsidR="00F0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B"/>
    <w:rsid w:val="00337D84"/>
    <w:rsid w:val="0035070B"/>
    <w:rsid w:val="00F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Щитова</dc:creator>
  <cp:keywords/>
  <dc:description/>
  <cp:lastModifiedBy>Нина Щитова</cp:lastModifiedBy>
  <cp:revision>3</cp:revision>
  <dcterms:created xsi:type="dcterms:W3CDTF">2021-09-07T06:39:00Z</dcterms:created>
  <dcterms:modified xsi:type="dcterms:W3CDTF">2021-09-07T06:43:00Z</dcterms:modified>
</cp:coreProperties>
</file>