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F3" w:rsidRDefault="00D06C40">
      <w:pPr>
        <w:pStyle w:val="1"/>
        <w:spacing w:before="75"/>
        <w:ind w:left="2512"/>
      </w:pPr>
      <w:r>
        <w:t>Аннотация</w:t>
      </w:r>
    </w:p>
    <w:p w:rsidR="001476F3" w:rsidRDefault="00D06C40">
      <w:pPr>
        <w:ind w:left="2514" w:right="246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</w:p>
    <w:p w:rsidR="001476F3" w:rsidRDefault="00D06C40">
      <w:pPr>
        <w:pStyle w:val="1"/>
        <w:spacing w:line="480" w:lineRule="auto"/>
        <w:ind w:left="3296" w:right="3242" w:hanging="3"/>
      </w:pPr>
      <w:r>
        <w:t>«Чтение. Работа с текстом»,</w:t>
      </w:r>
      <w:r>
        <w:rPr>
          <w:spacing w:val="1"/>
        </w:rPr>
        <w:t xml:space="preserve"> </w:t>
      </w:r>
      <w:r>
        <w:t>начальное</w:t>
      </w:r>
      <w:r>
        <w:rPr>
          <w:spacing w:val="-13"/>
        </w:rPr>
        <w:t xml:space="preserve"> </w:t>
      </w:r>
      <w:r>
        <w:t>общее</w:t>
      </w:r>
      <w:r>
        <w:rPr>
          <w:spacing w:val="-10"/>
        </w:rPr>
        <w:t xml:space="preserve"> </w:t>
      </w:r>
      <w:r>
        <w:t>образование</w:t>
      </w:r>
    </w:p>
    <w:p w:rsidR="001476F3" w:rsidRDefault="00D06C40">
      <w:pPr>
        <w:pStyle w:val="a3"/>
        <w:ind w:left="204" w:right="114" w:firstLine="705"/>
      </w:pPr>
      <w:r>
        <w:t>Рабочая программа является приложением к основной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t>.</w:t>
      </w:r>
    </w:p>
    <w:p w:rsidR="001476F3" w:rsidRDefault="00D06C40">
      <w:pPr>
        <w:pStyle w:val="a3"/>
        <w:ind w:right="115"/>
      </w:pPr>
      <w:r>
        <w:pict>
          <v:rect id="_x0000_s1027" style="position:absolute;left:0;text-align:left;margin-left:433.9pt;margin-top:40.1pt;width:3.95pt;height:.6pt;z-index:-15756800;mso-position-horizontal-relative:page" fillcolor="black" stroked="f">
            <w10:wrap anchorx="page"/>
          </v:rect>
        </w:pic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</w:t>
      </w:r>
      <w:r>
        <w:rPr>
          <w:spacing w:val="1"/>
        </w:rPr>
        <w:t xml:space="preserve"> </w:t>
      </w:r>
      <w:r>
        <w:t>разработана и составлена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</w:t>
      </w:r>
      <w:r>
        <w:t>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06.10.2009 г.,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О.Н.Крыловой</w:t>
      </w:r>
      <w:proofErr w:type="spellEnd"/>
      <w:r>
        <w:rPr>
          <w:spacing w:val="5"/>
        </w:rPr>
        <w:t xml:space="preserve"> </w:t>
      </w:r>
      <w:r>
        <w:t>«Чтение.</w:t>
      </w:r>
      <w:proofErr w:type="gramEnd"/>
      <w:r>
        <w:t xml:space="preserve">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текстом».</w:t>
      </w:r>
    </w:p>
    <w:p w:rsidR="001476F3" w:rsidRDefault="00D06C40">
      <w:pPr>
        <w:pStyle w:val="a3"/>
        <w:ind w:right="115"/>
      </w:pP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информации.</w:t>
      </w:r>
    </w:p>
    <w:p w:rsidR="001476F3" w:rsidRDefault="00D06C40">
      <w:pPr>
        <w:pStyle w:val="a3"/>
        <w:ind w:right="120"/>
      </w:pPr>
      <w:r>
        <w:t>Работа с текстом – это интересный и полезный вид работы, позволяющий не только</w:t>
      </w:r>
      <w:r>
        <w:rPr>
          <w:spacing w:val="1"/>
        </w:rPr>
        <w:t xml:space="preserve"> </w:t>
      </w:r>
      <w:r>
        <w:t>проверить уровень</w:t>
      </w:r>
      <w:r>
        <w:t xml:space="preserve"> понимания текста, но и умение его анализировать. При работе с текстом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интерпретировать текст.</w:t>
      </w:r>
    </w:p>
    <w:p w:rsidR="001476F3" w:rsidRDefault="00D06C40">
      <w:pPr>
        <w:pStyle w:val="a3"/>
        <w:ind w:right="121"/>
      </w:pP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составленные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лингвистического,</w:t>
      </w:r>
      <w:r>
        <w:rPr>
          <w:spacing w:val="-1"/>
        </w:rPr>
        <w:t xml:space="preserve"> </w:t>
      </w:r>
      <w:r>
        <w:t>стилистического и</w:t>
      </w:r>
      <w:r>
        <w:rPr>
          <w:spacing w:val="-3"/>
        </w:rPr>
        <w:t xml:space="preserve"> </w:t>
      </w:r>
      <w:r>
        <w:t>художественного своеобразия.</w:t>
      </w:r>
    </w:p>
    <w:p w:rsidR="001476F3" w:rsidRDefault="00D06C40">
      <w:pPr>
        <w:pStyle w:val="a3"/>
        <w:ind w:right="117"/>
      </w:pPr>
      <w:r>
        <w:t>В</w:t>
      </w:r>
      <w:r>
        <w:rPr>
          <w:spacing w:val="1"/>
        </w:rPr>
        <w:t xml:space="preserve"> с</w:t>
      </w:r>
      <w:r>
        <w:t>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орфографии,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proofErr w:type="gramStart"/>
      <w:r>
        <w:t>Определяя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текст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общую тему текста, составляя план, различая абзацы, подбирая антонимы и синонимы к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вставляя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доказывая свой выбор, ученик использует ранее полученные знания на уроках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литературного чтения.</w:t>
      </w:r>
      <w:bookmarkStart w:id="0" w:name="_GoBack"/>
      <w:bookmarkEnd w:id="0"/>
      <w:proofErr w:type="gramEnd"/>
    </w:p>
    <w:p w:rsidR="001476F3" w:rsidRDefault="00D06C40">
      <w:pPr>
        <w:pStyle w:val="a3"/>
        <w:ind w:right="116"/>
      </w:pPr>
      <w:r>
        <w:t>Работа с текстом способствует обучению учащихся извлекать из текста требуемую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фрагмент,</w:t>
      </w:r>
      <w:r>
        <w:rPr>
          <w:spacing w:val="1"/>
        </w:rPr>
        <w:t xml:space="preserve"> </w:t>
      </w:r>
      <w:r>
        <w:t>поясняющий</w:t>
      </w:r>
      <w:r>
        <w:rPr>
          <w:spacing w:val="1"/>
        </w:rPr>
        <w:t xml:space="preserve"> </w:t>
      </w:r>
      <w:r>
        <w:t>некоторую</w:t>
      </w:r>
      <w:r>
        <w:rPr>
          <w:spacing w:val="1"/>
        </w:rPr>
        <w:t xml:space="preserve"> </w:t>
      </w:r>
      <w:r>
        <w:t>информаци</w:t>
      </w:r>
      <w:r>
        <w:t>ю,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развивается внимание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к деталям.</w:t>
      </w:r>
    </w:p>
    <w:p w:rsidR="001476F3" w:rsidRDefault="00D06C40">
      <w:pPr>
        <w:pStyle w:val="a3"/>
        <w:ind w:right="122"/>
      </w:pPr>
      <w:r>
        <w:t>Работая с отдельными словами и словосочетаниями, с предложениями, а также 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орфографическую зоркость.</w:t>
      </w:r>
    </w:p>
    <w:p w:rsidR="001476F3" w:rsidRDefault="00D06C40">
      <w:pPr>
        <w:pStyle w:val="a3"/>
        <w:ind w:right="12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-3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фразеологизмами.</w:t>
      </w:r>
    </w:p>
    <w:p w:rsidR="001476F3" w:rsidRDefault="00D06C40">
      <w:pPr>
        <w:pStyle w:val="a3"/>
        <w:ind w:right="119"/>
      </w:pPr>
      <w:r>
        <w:t>При работе с текстом</w:t>
      </w:r>
      <w:r>
        <w:t xml:space="preserve"> осуществляется системный подход к изучению языка, а также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-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-2"/>
        </w:rPr>
        <w:t xml:space="preserve"> </w:t>
      </w:r>
      <w:r>
        <w:t>связи.</w:t>
      </w:r>
    </w:p>
    <w:p w:rsidR="001476F3" w:rsidRDefault="001476F3">
      <w:pPr>
        <w:pStyle w:val="a3"/>
        <w:spacing w:before="10"/>
        <w:ind w:left="0" w:firstLine="0"/>
        <w:jc w:val="left"/>
        <w:rPr>
          <w:sz w:val="23"/>
        </w:rPr>
      </w:pPr>
    </w:p>
    <w:p w:rsidR="001476F3" w:rsidRDefault="00D06C40">
      <w:pPr>
        <w:pStyle w:val="a3"/>
        <w:ind w:left="204" w:right="116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текстом»,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1476F3" w:rsidRDefault="001476F3">
      <w:pPr>
        <w:sectPr w:rsidR="001476F3">
          <w:type w:val="continuous"/>
          <w:pgSz w:w="11920" w:h="16850"/>
          <w:pgMar w:top="960" w:right="620" w:bottom="0" w:left="1500" w:header="720" w:footer="720" w:gutter="0"/>
          <w:cols w:space="720"/>
        </w:sectPr>
      </w:pPr>
    </w:p>
    <w:p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</w:tabs>
        <w:spacing w:before="90"/>
        <w:ind w:left="2326"/>
        <w:rPr>
          <w:sz w:val="24"/>
        </w:rPr>
      </w:pPr>
      <w:r>
        <w:rPr>
          <w:sz w:val="24"/>
        </w:rPr>
        <w:lastRenderedPageBreak/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</w:tabs>
        <w:spacing w:line="292" w:lineRule="exact"/>
        <w:ind w:left="2326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1476F3" w:rsidRDefault="00D06C40">
      <w:pPr>
        <w:pStyle w:val="a4"/>
        <w:numPr>
          <w:ilvl w:val="0"/>
          <w:numId w:val="1"/>
        </w:numPr>
        <w:tabs>
          <w:tab w:val="left" w:pos="2326"/>
          <w:tab w:val="left" w:pos="2327"/>
          <w:tab w:val="left" w:pos="3999"/>
          <w:tab w:val="left" w:pos="5730"/>
          <w:tab w:val="left" w:pos="6135"/>
          <w:tab w:val="left" w:pos="7487"/>
          <w:tab w:val="left" w:pos="8925"/>
        </w:tabs>
        <w:spacing w:line="237" w:lineRule="auto"/>
        <w:ind w:right="239" w:firstLine="708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z w:val="24"/>
        </w:rPr>
        <w:tab/>
        <w:t>с</w:t>
      </w:r>
      <w:r>
        <w:rPr>
          <w:sz w:val="24"/>
        </w:rPr>
        <w:tab/>
        <w:t>указанием</w:t>
      </w:r>
      <w:r>
        <w:rPr>
          <w:sz w:val="24"/>
        </w:rPr>
        <w:tab/>
        <w:t>количества</w:t>
      </w:r>
      <w:r>
        <w:rPr>
          <w:sz w:val="24"/>
        </w:rPr>
        <w:tab/>
      </w:r>
      <w:r>
        <w:rPr>
          <w:spacing w:val="-1"/>
          <w:sz w:val="24"/>
        </w:rPr>
        <w:t>часов,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темы.</w:t>
      </w:r>
    </w:p>
    <w:p w:rsidR="001476F3" w:rsidRDefault="001476F3">
      <w:pPr>
        <w:pStyle w:val="a3"/>
        <w:spacing w:before="4"/>
        <w:ind w:left="0" w:firstLine="0"/>
        <w:jc w:val="left"/>
      </w:pPr>
    </w:p>
    <w:p w:rsidR="001476F3" w:rsidRDefault="00D06C40">
      <w:pPr>
        <w:spacing w:line="237" w:lineRule="auto"/>
        <w:ind w:left="561" w:right="347" w:firstLine="708"/>
        <w:jc w:val="both"/>
        <w:rPr>
          <w:sz w:val="24"/>
        </w:rPr>
      </w:pPr>
      <w:r>
        <w:rPr>
          <w:b/>
          <w:w w:val="95"/>
          <w:sz w:val="24"/>
        </w:rPr>
        <w:t>Периодичность и формы текущего контроля и промежуточной аттестации.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Используемые виды контроля: текущий, тематический, промежуточный.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sectPr w:rsidR="001476F3">
      <w:pgSz w:w="11920" w:h="16850"/>
      <w:pgMar w:top="940" w:right="6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2E4"/>
    <w:multiLevelType w:val="hybridMultilevel"/>
    <w:tmpl w:val="5B0A0F9C"/>
    <w:lvl w:ilvl="0" w:tplc="1D2C72E2">
      <w:numFmt w:val="bullet"/>
      <w:lvlText w:val=""/>
      <w:lvlJc w:val="left"/>
      <w:pPr>
        <w:ind w:left="1054" w:hanging="5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CB98C">
      <w:numFmt w:val="bullet"/>
      <w:lvlText w:val="•"/>
      <w:lvlJc w:val="left"/>
      <w:pPr>
        <w:ind w:left="1933" w:hanging="563"/>
      </w:pPr>
      <w:rPr>
        <w:rFonts w:hint="default"/>
        <w:lang w:val="ru-RU" w:eastAsia="en-US" w:bidi="ar-SA"/>
      </w:rPr>
    </w:lvl>
    <w:lvl w:ilvl="2" w:tplc="DDB062D2">
      <w:numFmt w:val="bullet"/>
      <w:lvlText w:val="•"/>
      <w:lvlJc w:val="left"/>
      <w:pPr>
        <w:ind w:left="2806" w:hanging="563"/>
      </w:pPr>
      <w:rPr>
        <w:rFonts w:hint="default"/>
        <w:lang w:val="ru-RU" w:eastAsia="en-US" w:bidi="ar-SA"/>
      </w:rPr>
    </w:lvl>
    <w:lvl w:ilvl="3" w:tplc="704A49CC">
      <w:numFmt w:val="bullet"/>
      <w:lvlText w:val="•"/>
      <w:lvlJc w:val="left"/>
      <w:pPr>
        <w:ind w:left="3679" w:hanging="563"/>
      </w:pPr>
      <w:rPr>
        <w:rFonts w:hint="default"/>
        <w:lang w:val="ru-RU" w:eastAsia="en-US" w:bidi="ar-SA"/>
      </w:rPr>
    </w:lvl>
    <w:lvl w:ilvl="4" w:tplc="84F67A5E">
      <w:numFmt w:val="bullet"/>
      <w:lvlText w:val="•"/>
      <w:lvlJc w:val="left"/>
      <w:pPr>
        <w:ind w:left="4552" w:hanging="563"/>
      </w:pPr>
      <w:rPr>
        <w:rFonts w:hint="default"/>
        <w:lang w:val="ru-RU" w:eastAsia="en-US" w:bidi="ar-SA"/>
      </w:rPr>
    </w:lvl>
    <w:lvl w:ilvl="5" w:tplc="CA664378">
      <w:numFmt w:val="bullet"/>
      <w:lvlText w:val="•"/>
      <w:lvlJc w:val="left"/>
      <w:pPr>
        <w:ind w:left="5425" w:hanging="563"/>
      </w:pPr>
      <w:rPr>
        <w:rFonts w:hint="default"/>
        <w:lang w:val="ru-RU" w:eastAsia="en-US" w:bidi="ar-SA"/>
      </w:rPr>
    </w:lvl>
    <w:lvl w:ilvl="6" w:tplc="C632E98C">
      <w:numFmt w:val="bullet"/>
      <w:lvlText w:val="•"/>
      <w:lvlJc w:val="left"/>
      <w:pPr>
        <w:ind w:left="6298" w:hanging="563"/>
      </w:pPr>
      <w:rPr>
        <w:rFonts w:hint="default"/>
        <w:lang w:val="ru-RU" w:eastAsia="en-US" w:bidi="ar-SA"/>
      </w:rPr>
    </w:lvl>
    <w:lvl w:ilvl="7" w:tplc="5A3AE846">
      <w:numFmt w:val="bullet"/>
      <w:lvlText w:val="•"/>
      <w:lvlJc w:val="left"/>
      <w:pPr>
        <w:ind w:left="7171" w:hanging="563"/>
      </w:pPr>
      <w:rPr>
        <w:rFonts w:hint="default"/>
        <w:lang w:val="ru-RU" w:eastAsia="en-US" w:bidi="ar-SA"/>
      </w:rPr>
    </w:lvl>
    <w:lvl w:ilvl="8" w:tplc="5A1EA306">
      <w:numFmt w:val="bullet"/>
      <w:lvlText w:val="•"/>
      <w:lvlJc w:val="left"/>
      <w:pPr>
        <w:ind w:left="8044" w:hanging="5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76F3"/>
    <w:rsid w:val="001476F3"/>
    <w:rsid w:val="00D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2" w:right="24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326" w:hanging="56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72" w:right="24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326" w:hanging="5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2023-09-18T11:21:00Z</dcterms:created>
  <dcterms:modified xsi:type="dcterms:W3CDTF">2023-09-18T11:23:00Z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