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>Аннотация к рабочей программе учебного предмета «</w:t>
      </w:r>
      <w:r>
        <w:rPr>
          <w:rFonts w:ascii="Liberation Serif" w:hAnsi="Liberation Serif" w:eastAsia="Calibri" w:cs="Times New Roman"/>
          <w:b/>
          <w:sz w:val="28"/>
          <w:szCs w:val="28"/>
          <w:lang w:val="ru-RU"/>
        </w:rPr>
        <w:t>Домоводство</w:t>
      </w:r>
      <w:r>
        <w:rPr>
          <w:rFonts w:hint="default" w:ascii="Liberation Serif" w:hAnsi="Liberation Serif" w:eastAsia="Calibri" w:cs="Times New Roman"/>
          <w:b/>
          <w:sz w:val="28"/>
          <w:szCs w:val="28"/>
          <w:lang w:val="ru-RU"/>
        </w:rPr>
        <w:t xml:space="preserve"> (с</w:t>
      </w:r>
      <w:r>
        <w:rPr>
          <w:rFonts w:ascii="Liberation Serif" w:hAnsi="Liberation Serif" w:eastAsia="Calibri" w:cs="Times New Roman"/>
          <w:b/>
          <w:sz w:val="28"/>
          <w:szCs w:val="28"/>
        </w:rPr>
        <w:t>амообслуживание</w:t>
      </w:r>
      <w:r>
        <w:rPr>
          <w:rFonts w:hint="default" w:ascii="Liberation Serif" w:hAnsi="Liberation Serif" w:eastAsia="Calibri" w:cs="Times New Roman"/>
          <w:b/>
          <w:sz w:val="28"/>
          <w:szCs w:val="28"/>
          <w:lang w:val="ru-RU"/>
        </w:rPr>
        <w:t>)</w:t>
      </w:r>
      <w:r>
        <w:rPr>
          <w:rFonts w:ascii="Liberation Serif" w:hAnsi="Liberation Serif" w:eastAsia="Calibri" w:cs="Times New Roman"/>
          <w:b/>
          <w:sz w:val="28"/>
          <w:szCs w:val="28"/>
        </w:rPr>
        <w:t>».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начальное общее образование</w:t>
      </w:r>
    </w:p>
    <w:p>
      <w:pPr>
        <w:widowControl w:val="0"/>
        <w:suppressAutoHyphens/>
        <w:spacing w:after="0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ниями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ор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виг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ль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го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2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яж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ы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ожес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ыми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-6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МОУ «Зайковская СОШ № 1» (вариант 6.4). 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Домоводство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(самообслуживание)</w:t>
      </w:r>
      <w:r>
        <w:rPr>
          <w:rFonts w:ascii="Times New Roman" w:hAnsi="Times New Roman" w:eastAsia="Calibri" w:cs="Times New Roman"/>
          <w:sz w:val="28"/>
          <w:szCs w:val="28"/>
        </w:rPr>
        <w:t xml:space="preserve">» включает следующие разделы: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пояснительная записка;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содержание учебного предмета;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ланируемые результаты освоения учебного предмета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  <w:bookmarkStart w:id="0" w:name="_GoBack"/>
      <w:bookmarkEnd w:id="0"/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 изучение курса отведено: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-   в 1 классе (подготовительный класс)   1часа в неделю 33 ч. в год,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1 классе –   1ч. в неделю,    33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2 классе –   1ч. в неделю,    34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3 классе –   1ч. в неделю,    34 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4 классе –   1ч. в неделю,    34 ч. в год;</w:t>
      </w:r>
    </w:p>
    <w:p>
      <w:pPr>
        <w:spacing w:after="0" w:line="240" w:lineRule="auto"/>
        <w:ind w:left="113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всего за период обучения –  168ч.</w:t>
      </w: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F7D4A"/>
    <w:multiLevelType w:val="multilevel"/>
    <w:tmpl w:val="1EEF7D4A"/>
    <w:lvl w:ilvl="0" w:tentative="0">
      <w:start w:val="1"/>
      <w:numFmt w:val="bullet"/>
      <w:lvlText w:val=""/>
      <w:lvlJc w:val="left"/>
      <w:pPr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42C55174"/>
    <w:multiLevelType w:val="multilevel"/>
    <w:tmpl w:val="42C55174"/>
    <w:lvl w:ilvl="0" w:tentative="0">
      <w:start w:val="1"/>
      <w:numFmt w:val="bullet"/>
      <w:lvlText w:val=""/>
      <w:lvlJc w:val="left"/>
      <w:pPr>
        <w:ind w:left="14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1508AC"/>
    <w:rsid w:val="00254184"/>
    <w:rsid w:val="005654FB"/>
    <w:rsid w:val="005B1BE6"/>
    <w:rsid w:val="00677A56"/>
    <w:rsid w:val="006F4A61"/>
    <w:rsid w:val="007C1156"/>
    <w:rsid w:val="009628BE"/>
    <w:rsid w:val="009A358E"/>
    <w:rsid w:val="00A85CEA"/>
    <w:rsid w:val="00DA00C5"/>
    <w:rsid w:val="00DD1D54"/>
    <w:rsid w:val="00E70026"/>
    <w:rsid w:val="00F0416E"/>
    <w:rsid w:val="00F1596B"/>
    <w:rsid w:val="672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1556</Characters>
  <Lines>12</Lines>
  <Paragraphs>3</Paragraphs>
  <TotalTime>1</TotalTime>
  <ScaleCrop>false</ScaleCrop>
  <LinksUpToDate>false</LinksUpToDate>
  <CharactersWithSpaces>1825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2020-01-31T01:37:00Z</dcterms:created>
  <dc:creator>User</dc:creator>
  <cp:lastModifiedBy>user</cp:lastModifiedBy>
  <dcterms:modified xsi:type="dcterms:W3CDTF">2023-10-02T18:00:29Z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F5523672CC3648129AADDA68341F0CB7_12</vt:lpwstr>
  </property>
</Properties>
</file>