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</w:t>
            </w:r>
            <w:r w:rsidR="00AD01F0">
              <w:rPr>
                <w:rFonts w:ascii="Liberation Serif" w:hAnsi="Liberation Serif"/>
                <w:b/>
                <w:sz w:val="24"/>
              </w:rPr>
              <w:t>бщеразвивающая программа «Дни воинской славы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 лет</w:t>
            </w:r>
          </w:p>
        </w:tc>
      </w:tr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«Дни воинской славы»</w:t>
            </w:r>
          </w:p>
        </w:tc>
      </w:tr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DD7C6E" w:rsidTr="00DD7C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6E" w:rsidRDefault="00DD7C6E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435233" w:rsidRDefault="00435233"/>
    <w:sectPr w:rsidR="0043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6E"/>
    <w:rsid w:val="00435233"/>
    <w:rsid w:val="00A42E71"/>
    <w:rsid w:val="00AD01F0"/>
    <w:rsid w:val="00D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5</cp:revision>
  <dcterms:created xsi:type="dcterms:W3CDTF">2021-09-20T10:08:00Z</dcterms:created>
  <dcterms:modified xsi:type="dcterms:W3CDTF">2023-09-29T07:58:00Z</dcterms:modified>
</cp:coreProperties>
</file>